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62C32" w14:textId="6DBB87FF" w:rsidR="00625B94" w:rsidRDefault="007862AB" w:rsidP="000C3EF5">
      <w:pPr>
        <w:spacing w:line="240" w:lineRule="auto"/>
        <w:rPr>
          <w:sz w:val="24"/>
          <w:szCs w:val="24"/>
        </w:rPr>
      </w:pPr>
      <w:r w:rsidRPr="000C3EF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1DCD82" wp14:editId="145BF0CD">
                <wp:simplePos x="0" y="0"/>
                <wp:positionH relativeFrom="column">
                  <wp:posOffset>921113</wp:posOffset>
                </wp:positionH>
                <wp:positionV relativeFrom="paragraph">
                  <wp:posOffset>111942</wp:posOffset>
                </wp:positionV>
                <wp:extent cx="8360229" cy="646430"/>
                <wp:effectExtent l="0" t="0" r="0" b="0"/>
                <wp:wrapNone/>
                <wp:docPr id="86" name="Google Shape;86;p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0229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E3F166" w14:textId="6DB1908A" w:rsidR="000C3EF5" w:rsidRPr="000C3EF5" w:rsidRDefault="007862AB" w:rsidP="00CC74BE">
                            <w:pPr>
                              <w:jc w:val="center"/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T</w:t>
                            </w:r>
                            <w:r w:rsidR="00370289"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emplate</w:t>
                            </w:r>
                            <w:r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 xml:space="preserve"> 2</w:t>
                            </w:r>
                            <w:r w:rsidR="00CC74BE"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 xml:space="preserve">: </w:t>
                            </w:r>
                            <w:r w:rsidR="00CC74BE"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Student participation and ground rules rating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1DCD82" id="_x0000_t202" coordsize="21600,21600" o:spt="202" path="m,l,21600r21600,l21600,xe">
                <v:stroke joinstyle="miter"/>
                <v:path gradientshapeok="t" o:connecttype="rect"/>
              </v:shapetype>
              <v:shape id="Google Shape;86;p3" o:spid="_x0000_s1026" type="#_x0000_t202" style="position:absolute;margin-left:72.55pt;margin-top:8.8pt;width:658.3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" filled="f" stroked="f">
                <v:textbox style="mso-fit-shape-to-text:t" inset="2.53958mm,1.2694mm,2.53958mm,1.2694mm">
                  <w:txbxContent>
                    <w:p w14:paraId="2EE3F166" w14:textId="6DB1908A" w:rsidR="000C3EF5" w:rsidRPr="000C3EF5" w:rsidRDefault="007862AB" w:rsidP="00CC74BE">
                      <w:pPr>
                        <w:jc w:val="center"/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T</w:t>
                      </w:r>
                      <w:r w:rsidR="00370289"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emplate</w:t>
                      </w:r>
                      <w:r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 xml:space="preserve"> 2</w:t>
                      </w:r>
                      <w:r w:rsidR="00CC74BE"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 xml:space="preserve">: </w:t>
                      </w:r>
                      <w:r w:rsidR="00CC74BE"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Student participation and ground rules rating</w:t>
                      </w:r>
                    </w:p>
                  </w:txbxContent>
                </v:textbox>
              </v:shape>
            </w:pict>
          </mc:Fallback>
        </mc:AlternateContent>
      </w:r>
      <w:r w:rsidR="000C3EF5" w:rsidRPr="000C3EF5">
        <w:rPr>
          <w:noProof/>
          <w:sz w:val="24"/>
          <w:szCs w:val="24"/>
        </w:rPr>
        <w:drawing>
          <wp:inline distT="0" distB="0" distL="0" distR="0" wp14:anchorId="313D438B" wp14:editId="0C97FC09">
            <wp:extent cx="718457" cy="653143"/>
            <wp:effectExtent l="0" t="0" r="5715" b="0"/>
            <wp:docPr id="1845427398" name="Picture 1845427398" descr="A picture containing text, vector graphic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Google Shape;87;p3" descr="A picture containing text, vector graphics&#10;&#10;Description automatically generated"/>
                    <pic:cNvPicPr preferRelativeResize="0"/>
                  </pic:nvPicPr>
                  <pic:blipFill rotWithShape="1">
                    <a:blip r:embed="rId8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725243" cy="65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5B94">
        <w:rPr>
          <w:sz w:val="24"/>
          <w:szCs w:val="24"/>
        </w:rPr>
        <w:tab/>
      </w:r>
      <w:r w:rsidR="00625B94">
        <w:rPr>
          <w:sz w:val="24"/>
          <w:szCs w:val="24"/>
        </w:rPr>
        <w:tab/>
      </w:r>
    </w:p>
    <w:p w14:paraId="1A40784E" w14:textId="0A8071CA" w:rsidR="00982B7A" w:rsidRDefault="00982B7A" w:rsidP="000C3EF5">
      <w:pPr>
        <w:spacing w:line="240" w:lineRule="auto"/>
        <w:rPr>
          <w:sz w:val="24"/>
          <w:szCs w:val="24"/>
        </w:rPr>
      </w:pPr>
    </w:p>
    <w:p w14:paraId="316AEAB0" w14:textId="1E1219DA" w:rsidR="00967A5C" w:rsidRPr="00967A5C" w:rsidRDefault="00CC74BE" w:rsidP="000C3EF5">
      <w:pPr>
        <w:spacing w:line="240" w:lineRule="auto"/>
        <w:rPr>
          <w:sz w:val="24"/>
          <w:szCs w:val="24"/>
        </w:rPr>
        <w:sectPr w:rsidR="00967A5C" w:rsidRPr="00967A5C" w:rsidSect="00960164">
          <w:pgSz w:w="16838" w:h="11906" w:orient="landscape"/>
          <w:pgMar w:top="709" w:right="820" w:bottom="284" w:left="567" w:header="708" w:footer="708" w:gutter="0"/>
          <w:cols w:space="708"/>
          <w:docGrid w:linePitch="360"/>
        </w:sectPr>
      </w:pPr>
      <w:r>
        <w:rPr>
          <w:sz w:val="24"/>
          <w:szCs w:val="24"/>
        </w:rPr>
        <w:t>This is another tool with which you can measure student participation. It also offers a way of assessing whether or not ground rules are being used, if applicable.</w:t>
      </w:r>
    </w:p>
    <w:p w14:paraId="50E2F780" w14:textId="6A9130A0" w:rsidR="00CB713E" w:rsidRPr="00CC74BE" w:rsidRDefault="00CC74BE" w:rsidP="00CC74BE">
      <w:pPr>
        <w:pStyle w:val="ListParagraph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This tool can be used across whole lessons or for different activities.</w:t>
      </w:r>
    </w:p>
    <w:p w14:paraId="5F035E30" w14:textId="1A8E8FEE" w:rsidR="00CC74BE" w:rsidRPr="00CC74BE" w:rsidRDefault="00CC74BE" w:rsidP="00CC74BE">
      <w:pPr>
        <w:pStyle w:val="ListParagraph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You could use it in your own classroom or when observing a colleague.</w:t>
      </w:r>
    </w:p>
    <w:p w14:paraId="19972240" w14:textId="72DCE97C" w:rsidR="00122DC4" w:rsidRPr="00CC74BE" w:rsidRDefault="00CC74BE" w:rsidP="00370289">
      <w:pPr>
        <w:pStyle w:val="ListParagraph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Read through the descriptors for each category and decide which best applies to the lesson you have just observed.</w:t>
      </w:r>
    </w:p>
    <w:tbl>
      <w:tblPr>
        <w:tblW w:w="14600" w:type="dxa"/>
        <w:tblInd w:w="41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9"/>
        <w:gridCol w:w="3969"/>
        <w:gridCol w:w="3544"/>
        <w:gridCol w:w="5528"/>
      </w:tblGrid>
      <w:tr w:rsidR="00CC74BE" w:rsidRPr="00815DEC" w14:paraId="4268F59E" w14:textId="77777777" w:rsidTr="00CC74BE">
        <w:trPr>
          <w:trHeight w:val="458"/>
        </w:trPr>
        <w:tc>
          <w:tcPr>
            <w:tcW w:w="155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</w:tcPr>
          <w:p w14:paraId="01F85457" w14:textId="57E3B36B" w:rsidR="00CC74BE" w:rsidRDefault="00CC74BE" w:rsidP="00CB713E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Dimension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</w:tcPr>
          <w:p w14:paraId="2F21F8D1" w14:textId="0ED4320A" w:rsidR="00CC74BE" w:rsidRDefault="00CC74BE" w:rsidP="00122DC4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0: Not evident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</w:tcPr>
          <w:p w14:paraId="50189D22" w14:textId="0F663895" w:rsidR="00CC74BE" w:rsidRDefault="00CC74BE" w:rsidP="00122DC4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1: Teacher-led</w:t>
            </w:r>
          </w:p>
        </w:tc>
        <w:tc>
          <w:tcPr>
            <w:tcW w:w="55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BB5668" w14:textId="753DF144" w:rsidR="00CC74BE" w:rsidRDefault="00CC74BE" w:rsidP="00122DC4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2: Teacher-led with student involvement</w:t>
            </w:r>
          </w:p>
        </w:tc>
      </w:tr>
      <w:tr w:rsidR="00CC74BE" w:rsidRPr="00370289" w14:paraId="5C7D1205" w14:textId="2E6A0180" w:rsidTr="00CC74BE">
        <w:trPr>
          <w:trHeight w:val="20"/>
        </w:trPr>
        <w:tc>
          <w:tcPr>
            <w:tcW w:w="1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6D51937B" w14:textId="21D6CBC9" w:rsidR="00CC74BE" w:rsidRPr="00370289" w:rsidRDefault="00CC74BE" w:rsidP="00967A5C">
            <w:pPr>
              <w:spacing w:after="0" w:line="240" w:lineRule="auto"/>
              <w:jc w:val="center"/>
            </w:pPr>
            <w:r>
              <w:t>Student participation</w:t>
            </w:r>
          </w:p>
        </w:tc>
        <w:tc>
          <w:tcPr>
            <w:tcW w:w="39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1F67E3C4" w14:textId="6E339BF8" w:rsidR="00CC74BE" w:rsidRDefault="00CC74BE" w:rsidP="00CB713E">
            <w:pPr>
              <w:spacing w:after="0" w:line="240" w:lineRule="auto"/>
            </w:pPr>
            <w:r>
              <w:t>Public exchanges in whole-class situations or group work consist in teacher questioning and succinct students’ contributions.</w:t>
            </w:r>
          </w:p>
          <w:p w14:paraId="7234F382" w14:textId="77777777" w:rsidR="00CC74BE" w:rsidRDefault="00CC74BE" w:rsidP="00CB713E">
            <w:pPr>
              <w:spacing w:after="0" w:line="240" w:lineRule="auto"/>
            </w:pPr>
          </w:p>
          <w:p w14:paraId="032E745D" w14:textId="435EC30A" w:rsidR="00CC74BE" w:rsidRDefault="00CC74BE" w:rsidP="00CB713E">
            <w:pPr>
              <w:spacing w:after="0" w:line="240" w:lineRule="auto"/>
            </w:pPr>
            <w:r>
              <w:t>OR</w:t>
            </w:r>
          </w:p>
          <w:p w14:paraId="3FD3BE59" w14:textId="77777777" w:rsidR="00CC74BE" w:rsidRDefault="00CC74BE" w:rsidP="00CB713E">
            <w:pPr>
              <w:spacing w:after="0" w:line="240" w:lineRule="auto"/>
            </w:pPr>
          </w:p>
          <w:p w14:paraId="21EEFAD5" w14:textId="4CF371A7" w:rsidR="00CC74BE" w:rsidRPr="00370289" w:rsidRDefault="00CC74BE" w:rsidP="00CB713E">
            <w:pPr>
              <w:spacing w:after="0" w:line="240" w:lineRule="auto"/>
            </w:pPr>
            <w:r>
              <w:t>Students don’t have opportunities to discuss their ideas publicly.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4BA1E568" w14:textId="25B6BB13" w:rsidR="00CC74BE" w:rsidRPr="00370289" w:rsidRDefault="00CC74BE" w:rsidP="00CB713E">
            <w:pPr>
              <w:spacing w:after="0" w:line="240" w:lineRule="auto"/>
            </w:pPr>
            <w:r>
              <w:t>Students express their ideas publicly at length in whole-class situations and group work, but they don’t engage with each other’s ideas.</w:t>
            </w:r>
          </w:p>
        </w:tc>
        <w:tc>
          <w:tcPr>
            <w:tcW w:w="55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60B08" w14:textId="77777777" w:rsidR="00CC74BE" w:rsidRDefault="00CC74BE" w:rsidP="00CB713E">
            <w:pPr>
              <w:spacing w:after="0" w:line="240" w:lineRule="auto"/>
            </w:pPr>
            <w:r>
              <w:t>Multiple students express their ideas publicly at length in whole-class situations and group work.</w:t>
            </w:r>
          </w:p>
          <w:p w14:paraId="784E924F" w14:textId="77777777" w:rsidR="00CC74BE" w:rsidRDefault="00CC74BE" w:rsidP="00CB713E">
            <w:pPr>
              <w:spacing w:after="0" w:line="240" w:lineRule="auto"/>
            </w:pPr>
          </w:p>
          <w:p w14:paraId="3273BB85" w14:textId="77777777" w:rsidR="00CC74BE" w:rsidRDefault="00CC74BE" w:rsidP="00CB713E">
            <w:pPr>
              <w:spacing w:after="0" w:line="240" w:lineRule="auto"/>
            </w:pPr>
            <w:r>
              <w:t>AND</w:t>
            </w:r>
          </w:p>
          <w:p w14:paraId="6211DF52" w14:textId="77777777" w:rsidR="00CC74BE" w:rsidRDefault="00CC74BE" w:rsidP="00CB713E">
            <w:pPr>
              <w:spacing w:after="0" w:line="240" w:lineRule="auto"/>
            </w:pPr>
          </w:p>
          <w:p w14:paraId="2B37A1AB" w14:textId="2AFF784C" w:rsidR="00CC74BE" w:rsidRPr="00370289" w:rsidRDefault="00CC74BE" w:rsidP="00CB713E">
            <w:pPr>
              <w:spacing w:after="0" w:line="240" w:lineRule="auto"/>
            </w:pPr>
            <w:r>
              <w:t xml:space="preserve">In doing so, they engage with each other’s ideas, for example by referring back to their contributions, challenging or building on them (e.g. ‘It’s a bit like what </w:t>
            </w:r>
            <w:proofErr w:type="spellStart"/>
            <w:r>
              <w:t>Shootle</w:t>
            </w:r>
            <w:proofErr w:type="spellEnd"/>
            <w:r>
              <w:t xml:space="preserve"> said but…’, ‘Sam had such a great idea, look [demonstrates]’). This includes spontaneous or teacher-prompted participation.</w:t>
            </w:r>
          </w:p>
        </w:tc>
      </w:tr>
      <w:tr w:rsidR="00CC74BE" w:rsidRPr="00370289" w14:paraId="6B8F5995" w14:textId="150CA075" w:rsidTr="00CC74BE">
        <w:trPr>
          <w:trHeight w:val="20"/>
        </w:trPr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580EBED7" w14:textId="30438BF0" w:rsidR="00CC74BE" w:rsidRPr="00370289" w:rsidRDefault="00CC74BE" w:rsidP="00967A5C">
            <w:pPr>
              <w:spacing w:after="0" w:line="240" w:lineRule="auto"/>
              <w:jc w:val="center"/>
            </w:pPr>
            <w:r>
              <w:t>Ground rules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34D73E8A" w14:textId="6876364A" w:rsidR="00CC74BE" w:rsidRPr="00370289" w:rsidRDefault="00CC74BE" w:rsidP="00CB713E">
            <w:pPr>
              <w:spacing w:after="0" w:line="240" w:lineRule="auto"/>
            </w:pPr>
            <w:r>
              <w:t>No explicit focus on ground rules for dialogue or dialogic practices is apparent.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6E941747" w14:textId="1C926E9A" w:rsidR="00CC74BE" w:rsidRPr="00370289" w:rsidRDefault="00CC74BE" w:rsidP="00CB713E">
            <w:pPr>
              <w:spacing w:after="0" w:line="240" w:lineRule="auto"/>
            </w:pPr>
            <w:r>
              <w:t>The teacher introduces, models or reminds students of target dialogic practices, e.g. ground rules to be followed, inclusive turn taking.</w:t>
            </w:r>
          </w:p>
        </w:tc>
        <w:tc>
          <w:tcPr>
            <w:tcW w:w="5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A3B63" w14:textId="77777777" w:rsidR="00CC74BE" w:rsidRDefault="00CC74BE" w:rsidP="00CB713E">
            <w:pPr>
              <w:spacing w:after="0" w:line="240" w:lineRule="auto"/>
            </w:pPr>
            <w:r>
              <w:t>Teacher and students or students themselves negotiate target dialogic practices, e.g. ground rules, perhaps along with reminders / modelling.</w:t>
            </w:r>
          </w:p>
          <w:p w14:paraId="3E6949B9" w14:textId="77777777" w:rsidR="00CC74BE" w:rsidRDefault="00CC74BE" w:rsidP="00CB713E">
            <w:pPr>
              <w:spacing w:after="0" w:line="240" w:lineRule="auto"/>
            </w:pPr>
          </w:p>
          <w:p w14:paraId="5A4BE788" w14:textId="11BB5B33" w:rsidR="00CC74BE" w:rsidRPr="00370289" w:rsidRDefault="00CC74BE" w:rsidP="00CB713E">
            <w:pPr>
              <w:spacing w:after="0" w:line="240" w:lineRule="auto"/>
            </w:pPr>
            <w:r>
              <w:t>It may also include students being given or taking responsibility for managing the dialogue, as well as students being involved in evaluating effectiveness of dialogic practices.</w:t>
            </w:r>
          </w:p>
        </w:tc>
      </w:tr>
    </w:tbl>
    <w:p w14:paraId="577713B5" w14:textId="77777777" w:rsidR="00122DC4" w:rsidRDefault="00122DC4" w:rsidP="00625B94">
      <w:pPr>
        <w:spacing w:line="240" w:lineRule="auto"/>
        <w:rPr>
          <w:sz w:val="24"/>
          <w:szCs w:val="24"/>
        </w:rPr>
        <w:sectPr w:rsidR="00122DC4" w:rsidSect="00122DC4">
          <w:type w:val="continuous"/>
          <w:pgSz w:w="16838" w:h="11906" w:orient="landscape"/>
          <w:pgMar w:top="709" w:right="820" w:bottom="284" w:left="567" w:header="708" w:footer="708" w:gutter="0"/>
          <w:cols w:space="708"/>
          <w:docGrid w:linePitch="360"/>
        </w:sectPr>
      </w:pPr>
    </w:p>
    <w:p w14:paraId="69BE5581" w14:textId="77777777" w:rsidR="00370289" w:rsidRDefault="00370289" w:rsidP="00625B94">
      <w:pPr>
        <w:spacing w:line="240" w:lineRule="auto"/>
        <w:rPr>
          <w:sz w:val="24"/>
          <w:szCs w:val="24"/>
        </w:rPr>
        <w:sectPr w:rsidR="00370289" w:rsidSect="00122DC4">
          <w:type w:val="continuous"/>
          <w:pgSz w:w="16838" w:h="11906" w:orient="landscape"/>
          <w:pgMar w:top="709" w:right="820" w:bottom="284" w:left="567" w:header="708" w:footer="708" w:gutter="0"/>
          <w:cols w:space="708"/>
          <w:docGrid w:linePitch="360"/>
        </w:sectPr>
      </w:pPr>
    </w:p>
    <w:p w14:paraId="29CB74FA" w14:textId="66333939" w:rsidR="00370289" w:rsidRPr="000C3EF5" w:rsidRDefault="00370289" w:rsidP="00CC74BE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370289" w:rsidRPr="000C3EF5" w:rsidSect="00122DC4">
      <w:type w:val="continuous"/>
      <w:pgSz w:w="16838" w:h="11906" w:orient="landscape"/>
      <w:pgMar w:top="709" w:right="82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A0351" w14:textId="77777777" w:rsidR="00272E46" w:rsidRDefault="00272E46" w:rsidP="00F868D9">
      <w:pPr>
        <w:spacing w:after="0" w:line="240" w:lineRule="auto"/>
      </w:pPr>
      <w:r>
        <w:separator/>
      </w:r>
    </w:p>
  </w:endnote>
  <w:endnote w:type="continuationSeparator" w:id="0">
    <w:p w14:paraId="26A589A0" w14:textId="77777777" w:rsidR="00272E46" w:rsidRDefault="00272E46" w:rsidP="00F8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D62F5" w14:textId="77777777" w:rsidR="00272E46" w:rsidRDefault="00272E46" w:rsidP="00F868D9">
      <w:pPr>
        <w:spacing w:after="0" w:line="240" w:lineRule="auto"/>
      </w:pPr>
      <w:r>
        <w:separator/>
      </w:r>
    </w:p>
  </w:footnote>
  <w:footnote w:type="continuationSeparator" w:id="0">
    <w:p w14:paraId="484AE85E" w14:textId="77777777" w:rsidR="00272E46" w:rsidRDefault="00272E46" w:rsidP="00F8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92E4F"/>
    <w:multiLevelType w:val="hybridMultilevel"/>
    <w:tmpl w:val="9734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4A"/>
    <w:multiLevelType w:val="hybridMultilevel"/>
    <w:tmpl w:val="A0488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2720D"/>
    <w:multiLevelType w:val="hybridMultilevel"/>
    <w:tmpl w:val="3CEE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91C9B"/>
    <w:multiLevelType w:val="hybridMultilevel"/>
    <w:tmpl w:val="4E86D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1592"/>
    <w:multiLevelType w:val="hybridMultilevel"/>
    <w:tmpl w:val="558C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A0788"/>
    <w:multiLevelType w:val="hybridMultilevel"/>
    <w:tmpl w:val="84E6E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0FBA"/>
    <w:multiLevelType w:val="hybridMultilevel"/>
    <w:tmpl w:val="EB76B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D67CB"/>
    <w:multiLevelType w:val="hybridMultilevel"/>
    <w:tmpl w:val="32C0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91287"/>
    <w:multiLevelType w:val="hybridMultilevel"/>
    <w:tmpl w:val="D81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14D76"/>
    <w:multiLevelType w:val="hybridMultilevel"/>
    <w:tmpl w:val="E3AC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02CEB"/>
    <w:multiLevelType w:val="multilevel"/>
    <w:tmpl w:val="CFFA4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8B4182"/>
    <w:multiLevelType w:val="hybridMultilevel"/>
    <w:tmpl w:val="AF642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D2581"/>
    <w:multiLevelType w:val="hybridMultilevel"/>
    <w:tmpl w:val="E5360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50AC2"/>
    <w:multiLevelType w:val="hybridMultilevel"/>
    <w:tmpl w:val="B156A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C58B2"/>
    <w:multiLevelType w:val="hybridMultilevel"/>
    <w:tmpl w:val="BDB41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8408B"/>
    <w:multiLevelType w:val="hybridMultilevel"/>
    <w:tmpl w:val="BF4EA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15"/>
  </w:num>
  <w:num w:numId="7">
    <w:abstractNumId w:val="4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9"/>
  </w:num>
  <w:num w:numId="13">
    <w:abstractNumId w:val="14"/>
  </w:num>
  <w:num w:numId="14">
    <w:abstractNumId w:val="11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F5"/>
    <w:rsid w:val="000C3EF5"/>
    <w:rsid w:val="00121783"/>
    <w:rsid w:val="00122DC4"/>
    <w:rsid w:val="00272E46"/>
    <w:rsid w:val="00370289"/>
    <w:rsid w:val="003759DC"/>
    <w:rsid w:val="00475FD8"/>
    <w:rsid w:val="004D7543"/>
    <w:rsid w:val="00622DEF"/>
    <w:rsid w:val="00625B94"/>
    <w:rsid w:val="00704942"/>
    <w:rsid w:val="00743415"/>
    <w:rsid w:val="007862AB"/>
    <w:rsid w:val="007D29F5"/>
    <w:rsid w:val="00815DEC"/>
    <w:rsid w:val="00960164"/>
    <w:rsid w:val="00967A5C"/>
    <w:rsid w:val="00982B7A"/>
    <w:rsid w:val="00A661F5"/>
    <w:rsid w:val="00B5351C"/>
    <w:rsid w:val="00B605A3"/>
    <w:rsid w:val="00C77EDA"/>
    <w:rsid w:val="00CB713E"/>
    <w:rsid w:val="00CC74BE"/>
    <w:rsid w:val="00D477E8"/>
    <w:rsid w:val="00DB45D0"/>
    <w:rsid w:val="00DF3071"/>
    <w:rsid w:val="00E06087"/>
    <w:rsid w:val="00E37751"/>
    <w:rsid w:val="00F15C1D"/>
    <w:rsid w:val="00F8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66746"/>
  <w15:chartTrackingRefBased/>
  <w15:docId w15:val="{F98CCD9B-6F78-424E-B60B-91BCDA43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B9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25B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B9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68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8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68D9"/>
    <w:rPr>
      <w:vertAlign w:val="superscript"/>
    </w:rPr>
  </w:style>
  <w:style w:type="table" w:styleId="TableGrid">
    <w:name w:val="Table Grid"/>
    <w:basedOn w:val="TableNormal"/>
    <w:uiPriority w:val="39"/>
    <w:rsid w:val="00122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FD9E33-AF7A-0F41-98B8-964C9142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McElroy</dc:creator>
  <cp:keywords/>
  <dc:description/>
  <cp:lastModifiedBy>Meaghan Brugha</cp:lastModifiedBy>
  <cp:revision>3</cp:revision>
  <dcterms:created xsi:type="dcterms:W3CDTF">2023-10-03T03:16:00Z</dcterms:created>
  <dcterms:modified xsi:type="dcterms:W3CDTF">2023-10-03T03:30:00Z</dcterms:modified>
</cp:coreProperties>
</file>